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F1" w:rsidRDefault="00E02BF1">
      <w:pPr>
        <w:rPr>
          <w:rFonts w:ascii="Times New Roman" w:hAnsi="Times New Roman" w:cs="Times New Roman"/>
          <w:b/>
        </w:rPr>
      </w:pPr>
      <w:r w:rsidRPr="00426164">
        <w:rPr>
          <w:rFonts w:ascii="Times New Roman" w:hAnsi="Times New Roman" w:cs="Times New Roman"/>
          <w:b/>
        </w:rPr>
        <w:t>Lecture: Myoglobin and Hemoglobin</w:t>
      </w:r>
      <w:r w:rsidR="00D724E4" w:rsidRPr="00426164">
        <w:rPr>
          <w:rFonts w:ascii="Times New Roman" w:hAnsi="Times New Roman" w:cs="Times New Roman"/>
          <w:b/>
        </w:rPr>
        <w:t xml:space="preserve"> / </w:t>
      </w:r>
      <w:proofErr w:type="spellStart"/>
      <w:r w:rsidR="00D724E4" w:rsidRPr="00426164">
        <w:rPr>
          <w:rFonts w:ascii="Times New Roman" w:hAnsi="Times New Roman" w:cs="Times New Roman"/>
          <w:b/>
        </w:rPr>
        <w:t>Dignam</w:t>
      </w:r>
      <w:proofErr w:type="spellEnd"/>
    </w:p>
    <w:p w:rsidR="00426164" w:rsidRDefault="00426164">
      <w:pPr>
        <w:rPr>
          <w:rFonts w:ascii="Times New Roman" w:hAnsi="Times New Roman" w:cs="Times New Roman"/>
          <w:b/>
        </w:rPr>
      </w:pPr>
    </w:p>
    <w:p w:rsidR="00426164" w:rsidRDefault="003D37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426164">
        <w:rPr>
          <w:rFonts w:ascii="Times New Roman" w:hAnsi="Times New Roman" w:cs="Times New Roman"/>
        </w:rPr>
        <w:t xml:space="preserve">Compare the structures of </w:t>
      </w:r>
      <w:proofErr w:type="spellStart"/>
      <w:r w:rsidR="00426164">
        <w:rPr>
          <w:rFonts w:ascii="Times New Roman" w:hAnsi="Times New Roman" w:cs="Times New Roman"/>
        </w:rPr>
        <w:t>Hb</w:t>
      </w:r>
      <w:proofErr w:type="spellEnd"/>
      <w:r w:rsidR="00426164">
        <w:rPr>
          <w:rFonts w:ascii="Times New Roman" w:hAnsi="Times New Roman" w:cs="Times New Roman"/>
        </w:rPr>
        <w:t xml:space="preserve"> and Mb</w:t>
      </w:r>
      <w:r w:rsidR="00E454D5">
        <w:rPr>
          <w:rFonts w:ascii="Times New Roman" w:hAnsi="Times New Roman" w:cs="Times New Roman"/>
        </w:rPr>
        <w:t>.</w:t>
      </w:r>
    </w:p>
    <w:p w:rsidR="00426164" w:rsidRDefault="0042616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2538"/>
        <w:gridCol w:w="3600"/>
        <w:gridCol w:w="3438"/>
      </w:tblGrid>
      <w:tr w:rsidR="00426164" w:rsidTr="003D37D4">
        <w:tc>
          <w:tcPr>
            <w:tcW w:w="2538" w:type="dxa"/>
            <w:vAlign w:val="center"/>
          </w:tcPr>
          <w:p w:rsidR="00426164" w:rsidRPr="003D37D4" w:rsidRDefault="00426164" w:rsidP="003D37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7D4">
              <w:rPr>
                <w:rFonts w:ascii="Times New Roman" w:hAnsi="Times New Roman" w:cs="Times New Roman"/>
                <w:b/>
              </w:rPr>
              <w:t>Protein</w:t>
            </w:r>
          </w:p>
        </w:tc>
        <w:tc>
          <w:tcPr>
            <w:tcW w:w="3600" w:type="dxa"/>
            <w:vAlign w:val="center"/>
          </w:tcPr>
          <w:p w:rsidR="00426164" w:rsidRPr="003D37D4" w:rsidRDefault="00426164" w:rsidP="003D37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7D4">
              <w:rPr>
                <w:rFonts w:ascii="Times New Roman" w:hAnsi="Times New Roman" w:cs="Times New Roman"/>
                <w:b/>
              </w:rPr>
              <w:t>Myoglobin</w:t>
            </w:r>
          </w:p>
        </w:tc>
        <w:tc>
          <w:tcPr>
            <w:tcW w:w="3438" w:type="dxa"/>
            <w:vAlign w:val="center"/>
          </w:tcPr>
          <w:p w:rsidR="00426164" w:rsidRPr="003D37D4" w:rsidRDefault="00426164" w:rsidP="003D37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7D4">
              <w:rPr>
                <w:rFonts w:ascii="Times New Roman" w:hAnsi="Times New Roman" w:cs="Times New Roman"/>
                <w:b/>
              </w:rPr>
              <w:t>Hemoglobin</w:t>
            </w:r>
          </w:p>
        </w:tc>
      </w:tr>
      <w:tr w:rsidR="00426164" w:rsidTr="003D37D4">
        <w:tc>
          <w:tcPr>
            <w:tcW w:w="2538" w:type="dxa"/>
            <w:vAlign w:val="center"/>
          </w:tcPr>
          <w:p w:rsidR="00426164" w:rsidRPr="003D37D4" w:rsidRDefault="00426164" w:rsidP="003D37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7D4">
              <w:rPr>
                <w:rFonts w:ascii="Times New Roman" w:hAnsi="Times New Roman" w:cs="Times New Roman"/>
                <w:b/>
              </w:rPr>
              <w:t>Subunit shape/structure</w:t>
            </w:r>
          </w:p>
        </w:tc>
        <w:tc>
          <w:tcPr>
            <w:tcW w:w="3600" w:type="dxa"/>
            <w:vAlign w:val="center"/>
          </w:tcPr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vAlign w:val="center"/>
          </w:tcPr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64" w:rsidTr="003D37D4">
        <w:tc>
          <w:tcPr>
            <w:tcW w:w="2538" w:type="dxa"/>
            <w:vAlign w:val="center"/>
          </w:tcPr>
          <w:p w:rsidR="00426164" w:rsidRPr="003D37D4" w:rsidRDefault="00426164" w:rsidP="003D37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7D4">
              <w:rPr>
                <w:rFonts w:ascii="Times New Roman" w:hAnsi="Times New Roman" w:cs="Times New Roman"/>
                <w:b/>
              </w:rPr>
              <w:t># of Subunits</w:t>
            </w:r>
          </w:p>
        </w:tc>
        <w:tc>
          <w:tcPr>
            <w:tcW w:w="3600" w:type="dxa"/>
            <w:vAlign w:val="center"/>
          </w:tcPr>
          <w:p w:rsidR="003D37D4" w:rsidRDefault="003D37D4" w:rsidP="003D3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vAlign w:val="center"/>
          </w:tcPr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64" w:rsidTr="003D37D4">
        <w:tc>
          <w:tcPr>
            <w:tcW w:w="2538" w:type="dxa"/>
            <w:vAlign w:val="center"/>
          </w:tcPr>
          <w:p w:rsidR="00426164" w:rsidRPr="003D37D4" w:rsidRDefault="00426164" w:rsidP="003D37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7D4">
              <w:rPr>
                <w:rFonts w:ascii="Times New Roman" w:hAnsi="Times New Roman" w:cs="Times New Roman"/>
                <w:b/>
              </w:rPr>
              <w:t># of O</w:t>
            </w:r>
            <w:r w:rsidRPr="003D37D4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3D37D4">
              <w:rPr>
                <w:rFonts w:ascii="Times New Roman" w:hAnsi="Times New Roman" w:cs="Times New Roman"/>
                <w:b/>
              </w:rPr>
              <w:t xml:space="preserve"> sites</w:t>
            </w:r>
          </w:p>
        </w:tc>
        <w:tc>
          <w:tcPr>
            <w:tcW w:w="3600" w:type="dxa"/>
            <w:vAlign w:val="center"/>
          </w:tcPr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vAlign w:val="center"/>
          </w:tcPr>
          <w:p w:rsidR="00426164" w:rsidRDefault="00426164" w:rsidP="003D37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6164" w:rsidRDefault="00426164">
      <w:pPr>
        <w:rPr>
          <w:rFonts w:ascii="Times New Roman" w:hAnsi="Times New Roman" w:cs="Times New Roman"/>
        </w:rPr>
      </w:pPr>
    </w:p>
    <w:p w:rsidR="003D37D4" w:rsidRDefault="00C32EBA" w:rsidP="003D37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D37D4">
        <w:rPr>
          <w:rFonts w:ascii="Times New Roman" w:hAnsi="Times New Roman" w:cs="Times New Roman"/>
        </w:rPr>
        <w:t xml:space="preserve">. Define </w:t>
      </w:r>
      <w:proofErr w:type="spellStart"/>
      <w:r w:rsidR="003D37D4">
        <w:rPr>
          <w:rFonts w:ascii="Times New Roman" w:hAnsi="Times New Roman" w:cs="Times New Roman"/>
        </w:rPr>
        <w:t>K</w:t>
      </w:r>
      <w:r w:rsidR="003D37D4" w:rsidRPr="003D37D4">
        <w:rPr>
          <w:rFonts w:ascii="Times New Roman" w:hAnsi="Times New Roman" w:cs="Times New Roman"/>
          <w:vertAlign w:val="subscript"/>
        </w:rPr>
        <w:t>d</w:t>
      </w:r>
      <w:proofErr w:type="spellEnd"/>
      <w:r w:rsidR="003D37D4">
        <w:rPr>
          <w:rFonts w:ascii="Times New Roman" w:hAnsi="Times New Roman" w:cs="Times New Roman"/>
        </w:rPr>
        <w:t>: ______________________________________________</w:t>
      </w:r>
    </w:p>
    <w:p w:rsidR="00FC6C6E" w:rsidRDefault="00FC6C6E" w:rsidP="003D37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Use arrows to indicate increasing/decreasing:</w:t>
      </w:r>
    </w:p>
    <w:p w:rsidR="00FC6C6E" w:rsidRPr="00FC6C6E" w:rsidRDefault="00FC6C6E" w:rsidP="00FC6C6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FC6C6E">
        <w:rPr>
          <w:rFonts w:ascii="Times New Roman" w:hAnsi="Times New Roman" w:cs="Times New Roman"/>
        </w:rPr>
        <w:t xml:space="preserve">At </w:t>
      </w:r>
      <w:r w:rsidR="00773A09">
        <w:rPr>
          <w:rFonts w:ascii="Wingdings" w:hAnsi="Wingdings" w:cs="Times New Roman"/>
        </w:rPr>
        <w:sym w:font="Wingdings" w:char="F0E1"/>
      </w:r>
      <w:r w:rsidR="00773A09">
        <w:rPr>
          <w:rFonts w:ascii="Times New Roman" w:hAnsi="Times New Roman" w:cs="Times New Roman"/>
        </w:rPr>
        <w:t xml:space="preserve"> </w:t>
      </w:r>
      <w:proofErr w:type="spellStart"/>
      <w:r w:rsidRPr="00FC6C6E">
        <w:rPr>
          <w:rFonts w:ascii="Times New Roman" w:hAnsi="Times New Roman" w:cs="Times New Roman"/>
        </w:rPr>
        <w:t>K</w:t>
      </w:r>
      <w:r w:rsidRPr="00773A09">
        <w:rPr>
          <w:rFonts w:ascii="Times New Roman" w:hAnsi="Times New Roman" w:cs="Times New Roman"/>
          <w:vertAlign w:val="subscript"/>
        </w:rPr>
        <w:t>d</w:t>
      </w:r>
      <w:proofErr w:type="spellEnd"/>
      <w:r w:rsidRPr="00FC6C6E">
        <w:rPr>
          <w:rFonts w:ascii="Times New Roman" w:hAnsi="Times New Roman" w:cs="Times New Roman"/>
        </w:rPr>
        <w:t>, the affinity of Mb for O</w:t>
      </w:r>
      <w:r w:rsidRPr="00773A09">
        <w:rPr>
          <w:rFonts w:ascii="Times New Roman" w:hAnsi="Times New Roman" w:cs="Times New Roman"/>
          <w:vertAlign w:val="subscript"/>
        </w:rPr>
        <w:t>2</w:t>
      </w:r>
      <w:r w:rsidRPr="00FC6C6E">
        <w:rPr>
          <w:rFonts w:ascii="Times New Roman" w:hAnsi="Times New Roman" w:cs="Times New Roman"/>
        </w:rPr>
        <w:t xml:space="preserve"> is ___</w:t>
      </w:r>
    </w:p>
    <w:p w:rsidR="00FC6C6E" w:rsidRPr="00E454D5" w:rsidRDefault="00FC6C6E" w:rsidP="00FC6C6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 ___ </w:t>
      </w:r>
      <w:proofErr w:type="spellStart"/>
      <w:r>
        <w:rPr>
          <w:rFonts w:ascii="Times New Roman" w:hAnsi="Times New Roman" w:cs="Times New Roman"/>
        </w:rPr>
        <w:t>K</w:t>
      </w:r>
      <w:r w:rsidRPr="00773A09">
        <w:rPr>
          <w:rFonts w:ascii="Times New Roman" w:hAnsi="Times New Roman" w:cs="Times New Roman"/>
          <w:vertAlign w:val="subscript"/>
        </w:rPr>
        <w:t>d</w:t>
      </w:r>
      <w:proofErr w:type="spellEnd"/>
      <w:r>
        <w:rPr>
          <w:rFonts w:ascii="Times New Roman" w:hAnsi="Times New Roman" w:cs="Times New Roman"/>
        </w:rPr>
        <w:t>, the affinity of Mb for O</w:t>
      </w:r>
      <w:r w:rsidRPr="00773A09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is ___.</w:t>
      </w:r>
      <w:r w:rsidRPr="00FC6C6E">
        <w:rPr>
          <w:rFonts w:ascii="Times New Roman" w:hAnsi="Times New Roman" w:cs="Times New Roman"/>
        </w:rPr>
        <w:t xml:space="preserve"> </w:t>
      </w:r>
    </w:p>
    <w:p w:rsidR="00E454D5" w:rsidRDefault="00E454D5" w:rsidP="00E454D5">
      <w:pPr>
        <w:rPr>
          <w:rFonts w:ascii="Times New Roman" w:hAnsi="Times New Roman" w:cs="Times New Roman"/>
        </w:rPr>
      </w:pPr>
    </w:p>
    <w:p w:rsidR="00E454D5" w:rsidRDefault="00C32EBA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454D5">
        <w:rPr>
          <w:rFonts w:ascii="Times New Roman" w:hAnsi="Times New Roman" w:cs="Times New Roman"/>
        </w:rPr>
        <w:t>. Hill equation</w:t>
      </w:r>
    </w:p>
    <w:p w:rsidR="00E454D5" w:rsidRDefault="00E454D5" w:rsidP="0067052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n </w:t>
      </w:r>
      <w:r>
        <w:rPr>
          <w:rFonts w:ascii="Times New Roman" w:hAnsi="Times New Roman" w:cs="Times New Roman"/>
        </w:rPr>
        <w:t xml:space="preserve">= Hill coefficient = </w:t>
      </w:r>
      <w:r w:rsidR="00670528">
        <w:rPr>
          <w:rFonts w:ascii="Times New Roman" w:hAnsi="Times New Roman" w:cs="Times New Roman"/>
        </w:rPr>
        <w:t xml:space="preserve">minimum number of classes of sites; </w:t>
      </w:r>
      <w:r>
        <w:rPr>
          <w:rFonts w:ascii="Times New Roman" w:hAnsi="Times New Roman" w:cs="Times New Roman"/>
        </w:rPr>
        <w:t xml:space="preserve">index to degree of </w:t>
      </w:r>
      <w:proofErr w:type="spellStart"/>
      <w:r>
        <w:rPr>
          <w:rFonts w:ascii="Times New Roman" w:hAnsi="Times New Roman" w:cs="Times New Roman"/>
        </w:rPr>
        <w:t>cooperativity</w:t>
      </w:r>
      <w:proofErr w:type="spellEnd"/>
      <w:r>
        <w:rPr>
          <w:rFonts w:ascii="Times New Roman" w:hAnsi="Times New Roman" w:cs="Times New Roman"/>
        </w:rPr>
        <w:t xml:space="preserve"> in a system</w:t>
      </w:r>
    </w:p>
    <w:p w:rsidR="00E454D5" w:rsidRPr="00E454D5" w:rsidRDefault="00E454D5" w:rsidP="00E454D5">
      <w:pPr>
        <w:rPr>
          <w:rFonts w:ascii="Times New Roman" w:hAnsi="Times New Roman" w:cs="Times New Roman"/>
        </w:rPr>
      </w:pPr>
    </w:p>
    <w:tbl>
      <w:tblPr>
        <w:tblStyle w:val="TableGrid"/>
        <w:tblW w:w="9558" w:type="dxa"/>
        <w:tblLook w:val="04A0"/>
      </w:tblPr>
      <w:tblGrid>
        <w:gridCol w:w="1368"/>
        <w:gridCol w:w="2160"/>
        <w:gridCol w:w="2880"/>
        <w:gridCol w:w="3150"/>
      </w:tblGrid>
      <w:tr w:rsidR="00670528" w:rsidTr="002402BC">
        <w:trPr>
          <w:trHeight w:val="94"/>
        </w:trPr>
        <w:tc>
          <w:tcPr>
            <w:tcW w:w="1368" w:type="dxa"/>
            <w:vMerge w:val="restart"/>
            <w:vAlign w:val="center"/>
          </w:tcPr>
          <w:p w:rsidR="00E454D5" w:rsidRPr="00E454D5" w:rsidRDefault="00E454D5" w:rsidP="00E45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4D5">
              <w:rPr>
                <w:rFonts w:ascii="Times New Roman" w:hAnsi="Times New Roman" w:cs="Times New Roman"/>
                <w:b/>
              </w:rPr>
              <w:t xml:space="preserve">Value of </w:t>
            </w:r>
            <w:r w:rsidRPr="00670528">
              <w:rPr>
                <w:rFonts w:ascii="Times New Roman" w:hAnsi="Times New Roman" w:cs="Times New Roman"/>
                <w:b/>
                <w:i/>
              </w:rPr>
              <w:t>n</w:t>
            </w:r>
          </w:p>
        </w:tc>
        <w:tc>
          <w:tcPr>
            <w:tcW w:w="2160" w:type="dxa"/>
            <w:vAlign w:val="center"/>
          </w:tcPr>
          <w:p w:rsidR="00E454D5" w:rsidRPr="00E454D5" w:rsidRDefault="00E454D5" w:rsidP="00E45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4D5">
              <w:rPr>
                <w:rFonts w:ascii="Times New Roman" w:hAnsi="Times New Roman" w:cs="Times New Roman"/>
                <w:b/>
              </w:rPr>
              <w:t>K</w:t>
            </w:r>
            <w:r w:rsidRPr="00670528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r w:rsidRPr="00E454D5">
              <w:rPr>
                <w:rFonts w:ascii="Times New Roman" w:hAnsi="Times New Roman" w:cs="Times New Roman"/>
                <w:b/>
              </w:rPr>
              <w:t xml:space="preserve"> </w:t>
            </w:r>
            <w:r w:rsidRPr="00E454D5">
              <w:rPr>
                <w:rFonts w:ascii="Times New Roman" w:hAnsi="Times New Roman" w:cs="Times New Roman"/>
                <w:b/>
                <w:u w:val="single"/>
              </w:rPr>
              <w:t xml:space="preserve">  ?  </w:t>
            </w:r>
            <w:r w:rsidRPr="00E454D5">
              <w:rPr>
                <w:rFonts w:ascii="Times New Roman" w:hAnsi="Times New Roman" w:cs="Times New Roman"/>
                <w:b/>
              </w:rPr>
              <w:t xml:space="preserve"> K</w:t>
            </w:r>
            <w:r w:rsidRPr="00670528">
              <w:rPr>
                <w:rFonts w:ascii="Times New Roman" w:hAnsi="Times New Roman" w:cs="Times New Roman"/>
                <w:b/>
                <w:vertAlign w:val="subscript"/>
              </w:rPr>
              <w:t>2</w:t>
            </w:r>
          </w:p>
        </w:tc>
        <w:tc>
          <w:tcPr>
            <w:tcW w:w="2880" w:type="dxa"/>
            <w:vAlign w:val="center"/>
          </w:tcPr>
          <w:p w:rsidR="00E454D5" w:rsidRPr="00E454D5" w:rsidRDefault="00E454D5" w:rsidP="00E454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454D5">
              <w:rPr>
                <w:rFonts w:ascii="Times New Roman" w:hAnsi="Times New Roman" w:cs="Times New Roman"/>
                <w:b/>
              </w:rPr>
              <w:t>Cooperativity</w:t>
            </w:r>
            <w:proofErr w:type="spellEnd"/>
          </w:p>
        </w:tc>
        <w:tc>
          <w:tcPr>
            <w:tcW w:w="3150" w:type="dxa"/>
            <w:vMerge w:val="restart"/>
            <w:vAlign w:val="center"/>
          </w:tcPr>
          <w:p w:rsidR="00E454D5" w:rsidRPr="00E454D5" w:rsidRDefault="00E454D5" w:rsidP="00E45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4D5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670528" w:rsidTr="002402BC">
        <w:trPr>
          <w:trHeight w:val="93"/>
        </w:trPr>
        <w:tc>
          <w:tcPr>
            <w:tcW w:w="1368" w:type="dxa"/>
            <w:vMerge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=, &lt;, or &gt;</w:t>
            </w:r>
          </w:p>
        </w:tc>
        <w:tc>
          <w:tcPr>
            <w:tcW w:w="2880" w:type="dxa"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None, positive, or negative</w:t>
            </w:r>
          </w:p>
        </w:tc>
        <w:tc>
          <w:tcPr>
            <w:tcW w:w="3150" w:type="dxa"/>
            <w:vMerge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528" w:rsidTr="002402BC">
        <w:tc>
          <w:tcPr>
            <w:tcW w:w="1368" w:type="dxa"/>
            <w:vAlign w:val="center"/>
          </w:tcPr>
          <w:p w:rsidR="00E454D5" w:rsidRDefault="00B2694D" w:rsidP="00E4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1</w:t>
            </w:r>
          </w:p>
        </w:tc>
        <w:tc>
          <w:tcPr>
            <w:tcW w:w="2160" w:type="dxa"/>
            <w:vAlign w:val="center"/>
          </w:tcPr>
          <w:p w:rsidR="00B2694D" w:rsidRPr="00E13BFD" w:rsidRDefault="00B2694D" w:rsidP="00E13BF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B2694D">
              <w:rPr>
                <w:rFonts w:ascii="Times New Roman" w:hAnsi="Times New Roman" w:cs="Times New Roman"/>
              </w:rPr>
              <w:t>K</w:t>
            </w:r>
            <w:r w:rsidRPr="00B2694D">
              <w:rPr>
                <w:rFonts w:ascii="Times New Roman" w:hAnsi="Times New Roman" w:cs="Times New Roman"/>
                <w:vertAlign w:val="subscript"/>
              </w:rPr>
              <w:t>1</w:t>
            </w:r>
            <w:r w:rsidRPr="00B269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2694D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2694D">
              <w:rPr>
                <w:rFonts w:ascii="Times New Roman" w:hAnsi="Times New Roman" w:cs="Times New Roman"/>
              </w:rPr>
              <w:t xml:space="preserve"> K</w:t>
            </w:r>
            <w:r w:rsidRPr="00B2694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80" w:type="dxa"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Align w:val="center"/>
          </w:tcPr>
          <w:p w:rsidR="00E454D5" w:rsidRDefault="00E13BFD" w:rsidP="00240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Only one binding site or independent binding</w:t>
            </w:r>
          </w:p>
        </w:tc>
      </w:tr>
      <w:tr w:rsidR="00670528" w:rsidTr="002402BC">
        <w:tc>
          <w:tcPr>
            <w:tcW w:w="1368" w:type="dxa"/>
            <w:vAlign w:val="center"/>
          </w:tcPr>
          <w:p w:rsidR="00E454D5" w:rsidRDefault="00B2694D" w:rsidP="00E4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&gt; 1</w:t>
            </w:r>
          </w:p>
        </w:tc>
        <w:tc>
          <w:tcPr>
            <w:tcW w:w="2160" w:type="dxa"/>
            <w:vAlign w:val="center"/>
          </w:tcPr>
          <w:p w:rsidR="00B2694D" w:rsidRPr="00E13BFD" w:rsidRDefault="00B2694D" w:rsidP="00E13BF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B2694D">
              <w:rPr>
                <w:rFonts w:ascii="Times New Roman" w:hAnsi="Times New Roman" w:cs="Times New Roman"/>
              </w:rPr>
              <w:t>K</w:t>
            </w:r>
            <w:r w:rsidRPr="00B2694D">
              <w:rPr>
                <w:rFonts w:ascii="Times New Roman" w:hAnsi="Times New Roman" w:cs="Times New Roman"/>
                <w:vertAlign w:val="subscript"/>
              </w:rPr>
              <w:t>1</w:t>
            </w:r>
            <w:r w:rsidRPr="00B269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2694D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2694D">
              <w:rPr>
                <w:rFonts w:ascii="Times New Roman" w:hAnsi="Times New Roman" w:cs="Times New Roman"/>
              </w:rPr>
              <w:t xml:space="preserve"> K</w:t>
            </w:r>
            <w:r w:rsidRPr="00B2694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80" w:type="dxa"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Align w:val="center"/>
          </w:tcPr>
          <w:p w:rsidR="00E454D5" w:rsidRDefault="00E13BFD" w:rsidP="00240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Occupation of first site makes binding in second site more favorable</w:t>
            </w:r>
          </w:p>
        </w:tc>
      </w:tr>
      <w:tr w:rsidR="00670528" w:rsidTr="002402BC">
        <w:tc>
          <w:tcPr>
            <w:tcW w:w="1368" w:type="dxa"/>
            <w:vAlign w:val="center"/>
          </w:tcPr>
          <w:p w:rsidR="00E454D5" w:rsidRDefault="00B2694D" w:rsidP="00B269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&gt; 2</w:t>
            </w:r>
          </w:p>
        </w:tc>
        <w:tc>
          <w:tcPr>
            <w:tcW w:w="2160" w:type="dxa"/>
            <w:vAlign w:val="center"/>
          </w:tcPr>
          <w:p w:rsidR="00B2694D" w:rsidRPr="00E13BFD" w:rsidRDefault="00B2694D" w:rsidP="00E13BF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B2694D">
              <w:rPr>
                <w:rFonts w:ascii="Times New Roman" w:hAnsi="Times New Roman" w:cs="Times New Roman"/>
              </w:rPr>
              <w:t>K</w:t>
            </w:r>
            <w:r w:rsidRPr="00B2694D">
              <w:rPr>
                <w:rFonts w:ascii="Times New Roman" w:hAnsi="Times New Roman" w:cs="Times New Roman"/>
                <w:vertAlign w:val="subscript"/>
              </w:rPr>
              <w:t>1</w:t>
            </w:r>
            <w:r w:rsidRPr="00B269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2694D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2694D">
              <w:rPr>
                <w:rFonts w:ascii="Times New Roman" w:hAnsi="Times New Roman" w:cs="Times New Roman"/>
              </w:rPr>
              <w:t xml:space="preserve"> K</w:t>
            </w:r>
            <w:r w:rsidRPr="00B2694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80" w:type="dxa"/>
            <w:vAlign w:val="center"/>
          </w:tcPr>
          <w:p w:rsidR="00E454D5" w:rsidRDefault="00E454D5" w:rsidP="00E4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Align w:val="center"/>
          </w:tcPr>
          <w:p w:rsidR="00E454D5" w:rsidRDefault="00E13BFD" w:rsidP="00240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Occupation of first site makes subsequent binding in second site less favorable</w:t>
            </w:r>
          </w:p>
        </w:tc>
      </w:tr>
    </w:tbl>
    <w:p w:rsidR="00E454D5" w:rsidRDefault="00E454D5" w:rsidP="00E454D5">
      <w:pPr>
        <w:rPr>
          <w:rFonts w:ascii="Times New Roman" w:hAnsi="Times New Roman" w:cs="Times New Roman"/>
        </w:rPr>
      </w:pPr>
    </w:p>
    <w:p w:rsidR="005104AB" w:rsidRDefault="005104AB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Given the slope of a double-reciprocal plot, how would you determine </w:t>
      </w:r>
      <w:proofErr w:type="spellStart"/>
      <w:r>
        <w:rPr>
          <w:rFonts w:ascii="Times New Roman" w:hAnsi="Times New Roman" w:cs="Times New Roman"/>
        </w:rPr>
        <w:t>K</w:t>
      </w:r>
      <w:r w:rsidRPr="005104AB">
        <w:rPr>
          <w:rFonts w:ascii="Times New Roman" w:hAnsi="Times New Roman" w:cs="Times New Roman"/>
          <w:vertAlign w:val="subscript"/>
        </w:rPr>
        <w:t>d</w:t>
      </w:r>
      <w:proofErr w:type="spellEnd"/>
      <w:r>
        <w:rPr>
          <w:rFonts w:ascii="Times New Roman" w:hAnsi="Times New Roman" w:cs="Times New Roman"/>
        </w:rPr>
        <w:t>? What other information would you need?</w:t>
      </w:r>
    </w:p>
    <w:p w:rsidR="005104AB" w:rsidRDefault="005104AB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5104AB" w:rsidRDefault="005104AB" w:rsidP="00E454D5">
      <w:pPr>
        <w:rPr>
          <w:rFonts w:ascii="Times New Roman" w:hAnsi="Times New Roman" w:cs="Times New Roman"/>
        </w:rPr>
      </w:pPr>
    </w:p>
    <w:p w:rsidR="005104AB" w:rsidRDefault="005104AB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DB516B">
        <w:rPr>
          <w:rFonts w:ascii="Times New Roman" w:hAnsi="Times New Roman" w:cs="Times New Roman"/>
        </w:rPr>
        <w:t xml:space="preserve">Heterotrophic and </w:t>
      </w:r>
      <w:proofErr w:type="spellStart"/>
      <w:r w:rsidR="00DB516B">
        <w:rPr>
          <w:rFonts w:ascii="Times New Roman" w:hAnsi="Times New Roman" w:cs="Times New Roman"/>
        </w:rPr>
        <w:t>h</w:t>
      </w:r>
      <w:r w:rsidR="006875C3">
        <w:rPr>
          <w:rFonts w:ascii="Times New Roman" w:hAnsi="Times New Roman" w:cs="Times New Roman"/>
        </w:rPr>
        <w:t>omotropic</w:t>
      </w:r>
      <w:proofErr w:type="spellEnd"/>
      <w:r w:rsidR="006875C3">
        <w:rPr>
          <w:rFonts w:ascii="Times New Roman" w:hAnsi="Times New Roman" w:cs="Times New Roman"/>
        </w:rPr>
        <w:t xml:space="preserve"> allosteric effectors. Identify the following scenarios as </w:t>
      </w:r>
      <w:proofErr w:type="spellStart"/>
      <w:r w:rsidR="006875C3">
        <w:rPr>
          <w:rFonts w:ascii="Times New Roman" w:hAnsi="Times New Roman" w:cs="Times New Roman"/>
        </w:rPr>
        <w:t>homotropic</w:t>
      </w:r>
      <w:proofErr w:type="spellEnd"/>
      <w:r w:rsidR="006875C3">
        <w:rPr>
          <w:rFonts w:ascii="Times New Roman" w:hAnsi="Times New Roman" w:cs="Times New Roman"/>
        </w:rPr>
        <w:t xml:space="preserve"> or </w:t>
      </w:r>
      <w:proofErr w:type="spellStart"/>
      <w:r w:rsidR="006875C3">
        <w:rPr>
          <w:rFonts w:ascii="Times New Roman" w:hAnsi="Times New Roman" w:cs="Times New Roman"/>
        </w:rPr>
        <w:t>heterotropic</w:t>
      </w:r>
      <w:proofErr w:type="spellEnd"/>
      <w:r w:rsidR="006875C3">
        <w:rPr>
          <w:rFonts w:ascii="Times New Roman" w:hAnsi="Times New Roman" w:cs="Times New Roman"/>
        </w:rPr>
        <w:t>.</w:t>
      </w:r>
    </w:p>
    <w:p w:rsidR="00181F4D" w:rsidRDefault="00181F4D" w:rsidP="00181F4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_____________ H+ binding to His 146 alters O</w:t>
      </w:r>
      <w:r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binding to the </w:t>
      </w:r>
      <w:proofErr w:type="spellStart"/>
      <w:r>
        <w:rPr>
          <w:rFonts w:ascii="Times New Roman" w:hAnsi="Times New Roman" w:cs="Times New Roman"/>
        </w:rPr>
        <w:t>hemes</w:t>
      </w:r>
      <w:proofErr w:type="spellEnd"/>
      <w:r>
        <w:rPr>
          <w:rFonts w:ascii="Times New Roman" w:hAnsi="Times New Roman" w:cs="Times New Roman"/>
        </w:rPr>
        <w:t xml:space="preserve"> on </w:t>
      </w:r>
      <w:r w:rsidR="00054AEA" w:rsidRPr="00054AEA">
        <w:rPr>
          <w:rFonts w:ascii="Times New Roman" w:hAnsi="Times New Roman" w:cs="Times New Roman"/>
          <w:color w:val="000000"/>
        </w:rPr>
        <w:t>α</w:t>
      </w:r>
      <w:r>
        <w:rPr>
          <w:rFonts w:ascii="Times New Roman" w:hAnsi="Times New Roman" w:cs="Times New Roman"/>
        </w:rPr>
        <w:t xml:space="preserve"> and </w:t>
      </w:r>
      <w:r w:rsidR="00054AEA" w:rsidRPr="00054AEA">
        <w:rPr>
          <w:rFonts w:ascii="Times New Roman" w:hAnsi="Times New Roman" w:cs="Times New Roman"/>
          <w:color w:val="000000"/>
        </w:rPr>
        <w:t>β</w:t>
      </w:r>
      <w:r w:rsidRPr="00054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subunits (Bonus: what effect is this? __________)</w:t>
      </w:r>
    </w:p>
    <w:p w:rsidR="00181F4D" w:rsidRDefault="00181F4D" w:rsidP="00181F4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____________ 2,3-BPG binding to center of </w:t>
      </w:r>
      <w:proofErr w:type="spellStart"/>
      <w:r>
        <w:rPr>
          <w:rFonts w:ascii="Times New Roman" w:hAnsi="Times New Roman" w:cs="Times New Roman"/>
        </w:rPr>
        <w:t>Hb</w:t>
      </w:r>
      <w:proofErr w:type="spellEnd"/>
      <w:r>
        <w:rPr>
          <w:rFonts w:ascii="Times New Roman" w:hAnsi="Times New Roman" w:cs="Times New Roman"/>
        </w:rPr>
        <w:t xml:space="preserve"> tetramer alters binding of 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hemes</w:t>
      </w:r>
      <w:proofErr w:type="spellEnd"/>
      <w:r>
        <w:rPr>
          <w:rFonts w:ascii="Times New Roman" w:hAnsi="Times New Roman" w:cs="Times New Roman"/>
        </w:rPr>
        <w:t xml:space="preserve"> on </w:t>
      </w:r>
      <w:r w:rsidR="00054AEA" w:rsidRPr="00054AEA">
        <w:rPr>
          <w:rFonts w:ascii="Times New Roman" w:hAnsi="Times New Roman" w:cs="Times New Roman"/>
          <w:color w:val="000000"/>
        </w:rPr>
        <w:t>α</w:t>
      </w:r>
      <w:r w:rsidR="00054AEA">
        <w:rPr>
          <w:rFonts w:ascii="Times New Roman" w:hAnsi="Times New Roman" w:cs="Times New Roman"/>
        </w:rPr>
        <w:t xml:space="preserve"> and </w:t>
      </w:r>
      <w:r w:rsidR="00054AEA" w:rsidRPr="00054AEA">
        <w:rPr>
          <w:rFonts w:ascii="Times New Roman" w:hAnsi="Times New Roman" w:cs="Times New Roman"/>
          <w:color w:val="000000"/>
        </w:rPr>
        <w:t>β</w:t>
      </w:r>
      <w:r w:rsidR="00054AEA" w:rsidRPr="00054AEA">
        <w:rPr>
          <w:rFonts w:ascii="Times New Roman" w:hAnsi="Times New Roman" w:cs="Times New Roman"/>
        </w:rPr>
        <w:t xml:space="preserve"> </w:t>
      </w:r>
      <w:r w:rsidR="00796658">
        <w:rPr>
          <w:rFonts w:ascii="Times New Roman" w:hAnsi="Times New Roman" w:cs="Times New Roman"/>
        </w:rPr>
        <w:t>subunits</w:t>
      </w:r>
    </w:p>
    <w:p w:rsidR="00796658" w:rsidRDefault="00796658" w:rsidP="00181F4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____________ CO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reacting with N-terminal alters binding of 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heme</w:t>
      </w:r>
      <w:proofErr w:type="spellEnd"/>
    </w:p>
    <w:p w:rsidR="00796658" w:rsidRDefault="00796658" w:rsidP="00181F4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____________ 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binding on one subunit affects 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binding on another subunit</w:t>
      </w:r>
    </w:p>
    <w:p w:rsidR="00796658" w:rsidRDefault="00796658" w:rsidP="00181F4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 ____________ 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binding to </w:t>
      </w:r>
      <w:proofErr w:type="spellStart"/>
      <w:r>
        <w:rPr>
          <w:rFonts w:ascii="Times New Roman" w:hAnsi="Times New Roman" w:cs="Times New Roman"/>
        </w:rPr>
        <w:t>heme</w:t>
      </w:r>
      <w:proofErr w:type="spellEnd"/>
      <w:r>
        <w:rPr>
          <w:rFonts w:ascii="Times New Roman" w:hAnsi="Times New Roman" w:cs="Times New Roman"/>
        </w:rPr>
        <w:t xml:space="preserve"> promotes release of CO</w:t>
      </w:r>
      <w:r w:rsidR="00054AEA" w:rsidRPr="00054AE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from N-terminal (Bonus: what effect is this? ____________)</w:t>
      </w:r>
    </w:p>
    <w:p w:rsidR="00712E1D" w:rsidRDefault="00712E1D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7. How many molecules of 2,3-BPG can </w:t>
      </w:r>
      <w:proofErr w:type="spellStart"/>
      <w:r>
        <w:rPr>
          <w:rFonts w:ascii="Times New Roman" w:hAnsi="Times New Roman" w:cs="Times New Roman"/>
        </w:rPr>
        <w:t>Hb</w:t>
      </w:r>
      <w:proofErr w:type="spellEnd"/>
      <w:r>
        <w:rPr>
          <w:rFonts w:ascii="Times New Roman" w:hAnsi="Times New Roman" w:cs="Times New Roman"/>
        </w:rPr>
        <w:t xml:space="preserve"> bind?</w:t>
      </w:r>
    </w:p>
    <w:p w:rsidR="00712E1D" w:rsidRDefault="00712E1D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One</w:t>
      </w:r>
    </w:p>
    <w:p w:rsidR="00712E1D" w:rsidRDefault="00712E1D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Four</w:t>
      </w:r>
    </w:p>
    <w:p w:rsidR="00712E1D" w:rsidRDefault="00712E1D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 None</w:t>
      </w:r>
    </w:p>
    <w:p w:rsidR="00712E1D" w:rsidRDefault="00712E1D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Two, only on alpha subunits</w:t>
      </w:r>
    </w:p>
    <w:p w:rsidR="00712E1D" w:rsidRDefault="00712E1D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e. Two, only on beta subunits</w:t>
      </w:r>
    </w:p>
    <w:p w:rsidR="00853AE8" w:rsidRDefault="00853AE8" w:rsidP="00E454D5">
      <w:pPr>
        <w:rPr>
          <w:rFonts w:ascii="Times New Roman" w:hAnsi="Times New Roman" w:cs="Times New Roman"/>
        </w:rPr>
      </w:pPr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Which model(s) accounts for both positive and negative </w:t>
      </w:r>
      <w:proofErr w:type="spellStart"/>
      <w:r>
        <w:rPr>
          <w:rFonts w:ascii="Times New Roman" w:hAnsi="Times New Roman" w:cs="Times New Roman"/>
        </w:rPr>
        <w:t>cooperativity</w:t>
      </w:r>
      <w:proofErr w:type="spellEnd"/>
      <w:r>
        <w:rPr>
          <w:rFonts w:ascii="Times New Roman" w:hAnsi="Times New Roman" w:cs="Times New Roman"/>
        </w:rPr>
        <w:t xml:space="preserve">? </w:t>
      </w:r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Monod</w:t>
      </w:r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b. </w:t>
      </w:r>
      <w:proofErr w:type="spellStart"/>
      <w:r>
        <w:rPr>
          <w:rFonts w:ascii="Times New Roman" w:hAnsi="Times New Roman" w:cs="Times New Roman"/>
        </w:rPr>
        <w:t>Koshland</w:t>
      </w:r>
      <w:proofErr w:type="spellEnd"/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 Concerted Model</w:t>
      </w:r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Sequential Model</w:t>
      </w:r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e. All of the above</w:t>
      </w:r>
    </w:p>
    <w:p w:rsidR="00853AE8" w:rsidRDefault="00853AE8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f. </w:t>
      </w:r>
      <w:r w:rsidR="004E1D2B">
        <w:rPr>
          <w:rFonts w:ascii="Times New Roman" w:hAnsi="Times New Roman" w:cs="Times New Roman"/>
        </w:rPr>
        <w:t>Only a, c, and d</w:t>
      </w:r>
    </w:p>
    <w:p w:rsidR="004E1D2B" w:rsidRDefault="004E1D2B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g. Only b and d</w:t>
      </w:r>
    </w:p>
    <w:p w:rsidR="004E1D2B" w:rsidRDefault="004E1D2B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h. Only a and d</w:t>
      </w:r>
    </w:p>
    <w:p w:rsidR="00CF1B96" w:rsidRDefault="00CF1B96" w:rsidP="00E454D5">
      <w:pPr>
        <w:rPr>
          <w:rFonts w:ascii="Times New Roman" w:hAnsi="Times New Roman" w:cs="Times New Roman"/>
        </w:rPr>
      </w:pPr>
    </w:p>
    <w:p w:rsidR="00CF1B96" w:rsidRDefault="00CF1B96" w:rsidP="00E45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C04445">
        <w:rPr>
          <w:rFonts w:ascii="Times New Roman" w:hAnsi="Times New Roman" w:cs="Times New Roman"/>
        </w:rPr>
        <w:t>Use the image to answer the following question</w:t>
      </w:r>
      <w:r w:rsidR="00896B50">
        <w:rPr>
          <w:rFonts w:ascii="Times New Roman" w:hAnsi="Times New Roman" w:cs="Times New Roman"/>
        </w:rPr>
        <w:t>s</w:t>
      </w:r>
      <w:r w:rsidR="00C04445">
        <w:rPr>
          <w:rFonts w:ascii="Times New Roman" w:hAnsi="Times New Roman" w:cs="Times New Roman"/>
        </w:rPr>
        <w:t>:</w:t>
      </w:r>
    </w:p>
    <w:p w:rsidR="00C04445" w:rsidRDefault="00201653" w:rsidP="00C044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234pt;margin-top:39.6pt;width:99pt;height:1in;z-index:251659264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" fillcolor="white [3201]" strokecolor="white" strokeweight="2pt"/>
        </w:pict>
      </w:r>
      <w:r w:rsidR="00C04445">
        <w:rPr>
          <w:rFonts w:ascii="Times New Roman" w:hAnsi="Times New Roman" w:cs="Times New Roman"/>
          <w:noProof/>
        </w:rPr>
        <w:drawing>
          <wp:inline distT="0" distB="0" distL="0" distR="0">
            <wp:extent cx="3022600" cy="2052203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9-01 at 3.59.5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202" cy="205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6B50" w:rsidRPr="00896B50" w:rsidRDefault="00896B50" w:rsidP="00896B5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96B50">
        <w:rPr>
          <w:rFonts w:ascii="Times New Roman" w:hAnsi="Times New Roman" w:cs="Times New Roman"/>
        </w:rPr>
        <w:t>The solid line has (circle one) higher / lower concentration of H</w:t>
      </w:r>
      <w:r w:rsidRPr="00896B50">
        <w:rPr>
          <w:rFonts w:ascii="Times New Roman" w:hAnsi="Times New Roman" w:cs="Times New Roman"/>
          <w:vertAlign w:val="superscript"/>
        </w:rPr>
        <w:t>+</w:t>
      </w:r>
      <w:r w:rsidRPr="00896B50">
        <w:rPr>
          <w:rFonts w:ascii="Times New Roman" w:hAnsi="Times New Roman" w:cs="Times New Roman"/>
        </w:rPr>
        <w:t xml:space="preserve"> compared to the dotted line</w:t>
      </w:r>
    </w:p>
    <w:p w:rsidR="00896B50" w:rsidRDefault="00896B50" w:rsidP="00896B5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pH of the dotted line is (circle one) higher / lower compared to the pH of the solid line</w:t>
      </w:r>
    </w:p>
    <w:p w:rsidR="007106BA" w:rsidRDefault="007106BA" w:rsidP="00896B5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 lines re</w:t>
      </w:r>
      <w:r w:rsidR="00CF2E42">
        <w:rPr>
          <w:rFonts w:ascii="Times New Roman" w:hAnsi="Times New Roman" w:cs="Times New Roman"/>
        </w:rPr>
        <w:t xml:space="preserve">presented maternal and fetal </w:t>
      </w:r>
      <w:proofErr w:type="spellStart"/>
      <w:r w:rsidR="00CF2E42">
        <w:rPr>
          <w:rFonts w:ascii="Times New Roman" w:hAnsi="Times New Roman" w:cs="Times New Roman"/>
        </w:rPr>
        <w:t>Hb</w:t>
      </w:r>
      <w:proofErr w:type="spellEnd"/>
      <w:r w:rsidR="00CF2E42">
        <w:rPr>
          <w:rFonts w:ascii="Times New Roman" w:hAnsi="Times New Roman" w:cs="Times New Roman"/>
        </w:rPr>
        <w:t xml:space="preserve">, which line represents </w:t>
      </w:r>
      <w:proofErr w:type="spellStart"/>
      <w:r w:rsidR="00CF2E42">
        <w:rPr>
          <w:rFonts w:ascii="Times New Roman" w:hAnsi="Times New Roman" w:cs="Times New Roman"/>
        </w:rPr>
        <w:t>HbF</w:t>
      </w:r>
      <w:proofErr w:type="spellEnd"/>
      <w:r w:rsidR="00CF2E42">
        <w:rPr>
          <w:rFonts w:ascii="Times New Roman" w:hAnsi="Times New Roman" w:cs="Times New Roman"/>
        </w:rPr>
        <w:t xml:space="preserve"> (circle one)? Dotted / solid</w:t>
      </w:r>
    </w:p>
    <w:p w:rsidR="00CF2E42" w:rsidRDefault="00CF2E42" w:rsidP="00CF2E42">
      <w:pPr>
        <w:rPr>
          <w:rFonts w:ascii="Times New Roman" w:hAnsi="Times New Roman" w:cs="Times New Roman"/>
        </w:rPr>
      </w:pPr>
    </w:p>
    <w:p w:rsidR="00CF2E42" w:rsidRDefault="00CF2E42" w:rsidP="00CF2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When you</w:t>
      </w:r>
      <w:r w:rsidR="00F54A1D">
        <w:rPr>
          <w:rFonts w:ascii="Times New Roman" w:hAnsi="Times New Roman" w:cs="Times New Roman"/>
        </w:rPr>
        <w:t xml:space="preserve"> </w:t>
      </w:r>
      <w:r w:rsidR="00F54A1D">
        <w:rPr>
          <w:rFonts w:ascii="Wingdings" w:hAnsi="Wingdings" w:cs="Times New Roman"/>
        </w:rPr>
        <w:sym w:font="Wingdings" w:char="F0E1"/>
      </w:r>
      <w:r>
        <w:rPr>
          <w:rFonts w:ascii="Times New Roman" w:hAnsi="Times New Roman" w:cs="Times New Roman"/>
        </w:rPr>
        <w:t xml:space="preserve"> temperature, what is the effect on the binding affinity of </w:t>
      </w:r>
      <w:proofErr w:type="spellStart"/>
      <w:r>
        <w:rPr>
          <w:rFonts w:ascii="Times New Roman" w:hAnsi="Times New Roman" w:cs="Times New Roman"/>
        </w:rPr>
        <w:t>Hb</w:t>
      </w:r>
      <w:proofErr w:type="spellEnd"/>
      <w:r>
        <w:rPr>
          <w:rFonts w:ascii="Times New Roman" w:hAnsi="Times New Roman" w:cs="Times New Roman"/>
        </w:rPr>
        <w:t xml:space="preserve"> for O</w:t>
      </w:r>
      <w:r w:rsidRPr="00CF2E42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? </w:t>
      </w:r>
      <w:r w:rsidR="00F54A1D">
        <w:rPr>
          <w:rFonts w:ascii="Wingdings" w:hAnsi="Wingdings" w:cs="Times New Roman"/>
        </w:rPr>
        <w:sym w:font="Wingdings" w:char="F0E1"/>
      </w:r>
      <w:r w:rsidR="00F54A1D">
        <w:rPr>
          <w:rFonts w:ascii="Times New Roman" w:hAnsi="Times New Roman" w:cs="Times New Roman"/>
        </w:rPr>
        <w:t xml:space="preserve"> </w:t>
      </w:r>
      <w:proofErr w:type="gramStart"/>
      <w:r w:rsidR="00F54A1D">
        <w:rPr>
          <w:rFonts w:ascii="Times New Roman" w:hAnsi="Times New Roman" w:cs="Times New Roman"/>
        </w:rPr>
        <w:t xml:space="preserve">or </w:t>
      </w:r>
      <w:proofErr w:type="gramEnd"/>
      <w:r w:rsidR="00F54A1D">
        <w:rPr>
          <w:rFonts w:ascii="Wingdings" w:hAnsi="Wingdings"/>
          <w:color w:val="000000"/>
        </w:rPr>
        <w:sym w:font="Wingdings" w:char="F0E2"/>
      </w:r>
      <w:r w:rsidR="00F54A1D">
        <w:rPr>
          <w:rFonts w:ascii="Times New Roman" w:hAnsi="Times New Roman" w:cs="Times New Roman"/>
        </w:rPr>
        <w:t>?</w:t>
      </w:r>
    </w:p>
    <w:p w:rsidR="00CF2E42" w:rsidRDefault="00CF2E42" w:rsidP="00CF2E42">
      <w:pPr>
        <w:rPr>
          <w:rFonts w:ascii="Times New Roman" w:hAnsi="Times New Roman" w:cs="Times New Roman"/>
        </w:rPr>
      </w:pPr>
    </w:p>
    <w:p w:rsidR="00CF2E42" w:rsidRDefault="00CF2E42" w:rsidP="00CF2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proofErr w:type="spellStart"/>
      <w:r w:rsidR="00715B52">
        <w:rPr>
          <w:rFonts w:ascii="Times New Roman" w:hAnsi="Times New Roman" w:cs="Times New Roman"/>
        </w:rPr>
        <w:t>Hb</w:t>
      </w:r>
      <w:proofErr w:type="spellEnd"/>
      <w:r w:rsidR="00715B52">
        <w:rPr>
          <w:rFonts w:ascii="Times New Roman" w:hAnsi="Times New Roman" w:cs="Times New Roman"/>
        </w:rPr>
        <w:t xml:space="preserve"> effectors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15B52" w:rsidTr="00715B52">
        <w:tc>
          <w:tcPr>
            <w:tcW w:w="2394" w:type="dxa"/>
            <w:vAlign w:val="center"/>
          </w:tcPr>
          <w:p w:rsidR="00715B52" w:rsidRPr="00715B52" w:rsidRDefault="00715B52" w:rsidP="00715B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Ligand</w:t>
            </w: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B52">
              <w:rPr>
                <w:rFonts w:ascii="Times New Roman" w:hAnsi="Times New Roman" w:cs="Times New Roman"/>
                <w:b/>
              </w:rPr>
              <w:t>Effect on O</w:t>
            </w:r>
            <w:r w:rsidRPr="00715B52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715B52">
              <w:rPr>
                <w:rFonts w:ascii="Times New Roman" w:hAnsi="Times New Roman" w:cs="Times New Roman"/>
                <w:b/>
              </w:rPr>
              <w:t xml:space="preserve"> affinity</w:t>
            </w:r>
          </w:p>
          <w:p w:rsidR="007D3D13" w:rsidRPr="007D3D13" w:rsidRDefault="007D3D13" w:rsidP="007D3D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Wingdings" w:hAnsi="Wingdings" w:cs="Times New Roman"/>
              </w:rPr>
              <w:sym w:font="Wingdings" w:char="F0E1"/>
            </w:r>
            <w:r>
              <w:rPr>
                <w:rFonts w:ascii="Times New Roman" w:hAnsi="Times New Roman" w:cs="Times New Roman"/>
              </w:rPr>
              <w:t xml:space="preserve"> or </w:t>
            </w:r>
            <w:r>
              <w:rPr>
                <w:rFonts w:ascii="Wingdings" w:hAnsi="Wingdings"/>
                <w:color w:val="000000"/>
              </w:rPr>
              <w:sym w:font="Wingdings" w:char="F0E2"/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Effect of binding</w:t>
            </w:r>
          </w:p>
          <w:p w:rsidR="007D3D13" w:rsidRPr="007D3D13" w:rsidRDefault="00F54A1D" w:rsidP="00715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(Homo/</w:t>
            </w:r>
            <w:proofErr w:type="spellStart"/>
            <w:r w:rsidR="007D3D13">
              <w:rPr>
                <w:rFonts w:ascii="Times New Roman" w:hAnsi="Times New Roman" w:cs="Times New Roman"/>
              </w:rPr>
              <w:t>heterotropic</w:t>
            </w:r>
            <w:proofErr w:type="spellEnd"/>
            <w:r w:rsidR="007D3D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94" w:type="dxa"/>
            <w:vAlign w:val="center"/>
          </w:tcPr>
          <w:p w:rsidR="007D3D13" w:rsidRDefault="00715B52" w:rsidP="007D3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Stabilized State</w:t>
            </w:r>
          </w:p>
          <w:p w:rsidR="007D3D13" w:rsidRPr="007D3D13" w:rsidRDefault="007D3D13" w:rsidP="007D3D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(R or T)</w:t>
            </w:r>
          </w:p>
        </w:tc>
      </w:tr>
      <w:tr w:rsidR="00715B52" w:rsidTr="00715B52">
        <w:tc>
          <w:tcPr>
            <w:tcW w:w="2394" w:type="dxa"/>
            <w:vAlign w:val="center"/>
          </w:tcPr>
          <w:p w:rsidR="00715B52" w:rsidRPr="007D3D13" w:rsidRDefault="00943703" w:rsidP="00943703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D13">
              <w:rPr>
                <w:rFonts w:ascii="Times New Roman" w:hAnsi="Times New Roman" w:cs="Times New Roman"/>
              </w:rPr>
              <w:t>O</w:t>
            </w:r>
            <w:r w:rsidR="007D3D13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5B52" w:rsidTr="00715B52">
        <w:tc>
          <w:tcPr>
            <w:tcW w:w="2394" w:type="dxa"/>
            <w:vAlign w:val="center"/>
          </w:tcPr>
          <w:p w:rsidR="00715B52" w:rsidRDefault="00943703" w:rsidP="00943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   </w:t>
            </w: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5B52" w:rsidTr="00715B52">
        <w:tc>
          <w:tcPr>
            <w:tcW w:w="2394" w:type="dxa"/>
            <w:vAlign w:val="center"/>
          </w:tcPr>
          <w:p w:rsidR="00715B52" w:rsidRDefault="00943703" w:rsidP="00943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5B52" w:rsidTr="00715B52">
        <w:tc>
          <w:tcPr>
            <w:tcW w:w="2394" w:type="dxa"/>
            <w:vAlign w:val="center"/>
          </w:tcPr>
          <w:p w:rsidR="00715B52" w:rsidRDefault="00943703" w:rsidP="00943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vAlign w:val="center"/>
          </w:tcPr>
          <w:p w:rsidR="00715B52" w:rsidRDefault="00715B52" w:rsidP="00715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5B52" w:rsidRPr="00CF2E42" w:rsidRDefault="00715B52" w:rsidP="00CF2E42">
      <w:pPr>
        <w:rPr>
          <w:rFonts w:ascii="Times New Roman" w:hAnsi="Times New Roman" w:cs="Times New Roman"/>
        </w:rPr>
      </w:pPr>
    </w:p>
    <w:sectPr w:rsidR="00715B52" w:rsidRPr="00CF2E42" w:rsidSect="0005494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3BA" w:rsidRDefault="00CC33BA" w:rsidP="00D724E4">
      <w:r>
        <w:separator/>
      </w:r>
    </w:p>
  </w:endnote>
  <w:endnote w:type="continuationSeparator" w:id="0">
    <w:p w:rsidR="00CC33BA" w:rsidRDefault="00CC33BA" w:rsidP="00D72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3BA" w:rsidRDefault="00CC33BA" w:rsidP="00D724E4">
      <w:r>
        <w:separator/>
      </w:r>
    </w:p>
  </w:footnote>
  <w:footnote w:type="continuationSeparator" w:id="0">
    <w:p w:rsidR="00CC33BA" w:rsidRDefault="00CC33BA" w:rsidP="00D72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BA" w:rsidRPr="00D724E4" w:rsidRDefault="007106BA" w:rsidP="00D724E4">
    <w:pPr>
      <w:pStyle w:val="Header"/>
      <w:tabs>
        <w:tab w:val="clear" w:pos="8640"/>
        <w:tab w:val="right" w:pos="9360"/>
      </w:tabs>
      <w:rPr>
        <w:rFonts w:ascii="Times New Roman" w:hAnsi="Times New Roman" w:cs="Times New Roman"/>
      </w:rPr>
    </w:pPr>
    <w:r w:rsidRPr="00D724E4">
      <w:rPr>
        <w:rFonts w:ascii="Times New Roman" w:hAnsi="Times New Roman" w:cs="Times New Roman"/>
      </w:rPr>
      <w:t>B</w:t>
    </w:r>
    <w:r>
      <w:rPr>
        <w:rFonts w:ascii="Times New Roman" w:hAnsi="Times New Roman" w:cs="Times New Roman"/>
      </w:rPr>
      <w:t>lock 1 – Exam 1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</w:t>
    </w:r>
    <w:r w:rsidRPr="00D724E4">
      <w:rPr>
        <w:rFonts w:ascii="Times New Roman" w:hAnsi="Times New Roman" w:cs="Times New Roman"/>
      </w:rPr>
      <w:t>Stephanie Lee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E0B12"/>
    <w:multiLevelType w:val="hybridMultilevel"/>
    <w:tmpl w:val="C49A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23EF"/>
    <w:multiLevelType w:val="hybridMultilevel"/>
    <w:tmpl w:val="5DD89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D74EC"/>
    <w:multiLevelType w:val="hybridMultilevel"/>
    <w:tmpl w:val="011AC20E"/>
    <w:lvl w:ilvl="0" w:tplc="B95C84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7217E3"/>
    <w:multiLevelType w:val="hybridMultilevel"/>
    <w:tmpl w:val="BC049D6E"/>
    <w:lvl w:ilvl="0" w:tplc="E736B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8F31BC"/>
    <w:multiLevelType w:val="hybridMultilevel"/>
    <w:tmpl w:val="505A2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D54B7"/>
    <w:multiLevelType w:val="hybridMultilevel"/>
    <w:tmpl w:val="61A6A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A7F8C"/>
    <w:multiLevelType w:val="hybridMultilevel"/>
    <w:tmpl w:val="DDA6A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494B"/>
    <w:rsid w:val="0005494B"/>
    <w:rsid w:val="00054AEA"/>
    <w:rsid w:val="000A5F71"/>
    <w:rsid w:val="00181F4D"/>
    <w:rsid w:val="001B4DA7"/>
    <w:rsid w:val="001C6E82"/>
    <w:rsid w:val="00201653"/>
    <w:rsid w:val="002402BC"/>
    <w:rsid w:val="003D37D4"/>
    <w:rsid w:val="00426164"/>
    <w:rsid w:val="00490BD9"/>
    <w:rsid w:val="004E1D2B"/>
    <w:rsid w:val="005104AB"/>
    <w:rsid w:val="00670528"/>
    <w:rsid w:val="006875C3"/>
    <w:rsid w:val="007106BA"/>
    <w:rsid w:val="00712E1D"/>
    <w:rsid w:val="00715B52"/>
    <w:rsid w:val="00773A09"/>
    <w:rsid w:val="00796658"/>
    <w:rsid w:val="007D3D13"/>
    <w:rsid w:val="00853AE8"/>
    <w:rsid w:val="00896B50"/>
    <w:rsid w:val="00943703"/>
    <w:rsid w:val="009B3139"/>
    <w:rsid w:val="00B2694D"/>
    <w:rsid w:val="00C04445"/>
    <w:rsid w:val="00C32EBA"/>
    <w:rsid w:val="00CC33BA"/>
    <w:rsid w:val="00CF1B96"/>
    <w:rsid w:val="00CF2E42"/>
    <w:rsid w:val="00D724E4"/>
    <w:rsid w:val="00DB516B"/>
    <w:rsid w:val="00E02BF1"/>
    <w:rsid w:val="00E13BFD"/>
    <w:rsid w:val="00E454D5"/>
    <w:rsid w:val="00F54A1D"/>
    <w:rsid w:val="00FC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4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4E4"/>
  </w:style>
  <w:style w:type="paragraph" w:styleId="Footer">
    <w:name w:val="footer"/>
    <w:basedOn w:val="Normal"/>
    <w:link w:val="FooterChar"/>
    <w:uiPriority w:val="99"/>
    <w:unhideWhenUsed/>
    <w:rsid w:val="00D724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4E4"/>
  </w:style>
  <w:style w:type="table" w:styleId="TableGrid">
    <w:name w:val="Table Grid"/>
    <w:basedOn w:val="TableNormal"/>
    <w:uiPriority w:val="59"/>
    <w:rsid w:val="00426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7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4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4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4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4E4"/>
  </w:style>
  <w:style w:type="paragraph" w:styleId="Footer">
    <w:name w:val="footer"/>
    <w:basedOn w:val="Normal"/>
    <w:link w:val="FooterChar"/>
    <w:uiPriority w:val="99"/>
    <w:unhideWhenUsed/>
    <w:rsid w:val="00D724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4E4"/>
  </w:style>
  <w:style w:type="table" w:styleId="TableGrid">
    <w:name w:val="Table Grid"/>
    <w:basedOn w:val="TableNormal"/>
    <w:uiPriority w:val="59"/>
    <w:rsid w:val="00426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7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4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4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Company>Grizli777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Lee</dc:creator>
  <cp:lastModifiedBy>chris</cp:lastModifiedBy>
  <cp:revision>2</cp:revision>
  <dcterms:created xsi:type="dcterms:W3CDTF">2011-09-04T01:04:00Z</dcterms:created>
  <dcterms:modified xsi:type="dcterms:W3CDTF">2011-09-04T01:04:00Z</dcterms:modified>
</cp:coreProperties>
</file>